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2" w:rsidRDefault="00A112A2" w:rsidP="00A112A2">
      <w:pPr>
        <w:spacing w:after="0" w:line="240" w:lineRule="auto"/>
        <w:jc w:val="center"/>
        <w:rPr>
          <w:sz w:val="18"/>
          <w:szCs w:val="18"/>
        </w:rPr>
      </w:pPr>
    </w:p>
    <w:p w:rsidR="00A112A2" w:rsidRDefault="00A112A2"/>
    <w:p w:rsidR="00A112A2" w:rsidRPr="004909E4" w:rsidRDefault="00A112A2" w:rsidP="00A112A2">
      <w:pPr>
        <w:jc w:val="center"/>
        <w:rPr>
          <w:b/>
        </w:rPr>
      </w:pPr>
      <w:r w:rsidRPr="004909E4">
        <w:rPr>
          <w:b/>
        </w:rPr>
        <w:t>ERRATA</w:t>
      </w:r>
    </w:p>
    <w:p w:rsidR="00416ECC" w:rsidRPr="0093354A" w:rsidRDefault="00416ECC" w:rsidP="00A112A2">
      <w:pPr>
        <w:jc w:val="center"/>
        <w:rPr>
          <w:b/>
        </w:rPr>
      </w:pPr>
      <w:r w:rsidRPr="0093354A">
        <w:rPr>
          <w:b/>
        </w:rPr>
        <w:t>EDITAL INPA/COCAP Nº 017/2019 SELEÇÃO DE QUATRO BOLSISTAS DE PÓS-DOUTORADO EM ECOLOGIA DE FLORESTAS TROPICAIS (EXPERIMENTAÇÃO DE CAMPO E MODELAGEM ECOSSISTÊMICA)</w:t>
      </w:r>
    </w:p>
    <w:p w:rsidR="00416ECC" w:rsidRDefault="00416ECC"/>
    <w:p w:rsidR="00416ECC" w:rsidRPr="00EF570D" w:rsidRDefault="00EF570D">
      <w:pPr>
        <w:rPr>
          <w:b/>
        </w:rPr>
      </w:pPr>
      <w:r w:rsidRPr="00EF570D">
        <w:rPr>
          <w:b/>
        </w:rPr>
        <w:t>Onde se lê:</w:t>
      </w:r>
    </w:p>
    <w:p w:rsidR="00EF570D" w:rsidRDefault="00EF570D">
      <w:r w:rsidRPr="00291B8D">
        <w:rPr>
          <w:b/>
        </w:rPr>
        <w:t>INSCRIÇÃO</w:t>
      </w:r>
      <w:r>
        <w:t xml:space="preserve"> Período: 10 a 28 de junho de 2019</w:t>
      </w:r>
    </w:p>
    <w:p w:rsidR="00EF570D" w:rsidRPr="00EF570D" w:rsidRDefault="00EF570D" w:rsidP="00EF570D">
      <w:pPr>
        <w:rPr>
          <w:b/>
        </w:rPr>
      </w:pPr>
      <w:r w:rsidRPr="00EF570D">
        <w:rPr>
          <w:b/>
        </w:rPr>
        <w:t>Leia-se:</w:t>
      </w:r>
    </w:p>
    <w:p w:rsidR="00EF570D" w:rsidRDefault="00EF570D">
      <w:r w:rsidRPr="00291B8D">
        <w:rPr>
          <w:b/>
        </w:rPr>
        <w:t>INSCRIÇÃO</w:t>
      </w:r>
      <w:r>
        <w:t xml:space="preserve"> Período: 10 </w:t>
      </w:r>
      <w:r w:rsidR="003505A2">
        <w:t xml:space="preserve">de junho </w:t>
      </w:r>
      <w:r>
        <w:t xml:space="preserve">a </w:t>
      </w:r>
      <w:r w:rsidR="00981290">
        <w:t>07</w:t>
      </w:r>
      <w:r>
        <w:t xml:space="preserve"> de ju</w:t>
      </w:r>
      <w:r w:rsidR="003505A2">
        <w:t>lho</w:t>
      </w:r>
      <w:r>
        <w:t xml:space="preserve"> de 2019</w:t>
      </w:r>
      <w:r w:rsidR="00981290">
        <w:t>.</w:t>
      </w:r>
    </w:p>
    <w:p w:rsidR="006F50CD" w:rsidRDefault="006F50CD"/>
    <w:p w:rsidR="00291B8D" w:rsidRPr="00EF570D" w:rsidRDefault="00291B8D" w:rsidP="00291B8D">
      <w:pPr>
        <w:rPr>
          <w:b/>
        </w:rPr>
      </w:pPr>
      <w:r w:rsidRPr="00EF570D">
        <w:rPr>
          <w:b/>
        </w:rPr>
        <w:t>Onde se lê:</w:t>
      </w:r>
    </w:p>
    <w:p w:rsidR="00291B8D" w:rsidRPr="00291B8D" w:rsidRDefault="00291B8D">
      <w:pPr>
        <w:rPr>
          <w:b/>
        </w:rPr>
      </w:pPr>
      <w:r w:rsidRPr="00291B8D">
        <w:rPr>
          <w:b/>
        </w:rPr>
        <w:t xml:space="preserve">DA DIVULGAÇÃO DO RESULTADO </w:t>
      </w:r>
    </w:p>
    <w:p w:rsidR="006F50CD" w:rsidRDefault="00291B8D">
      <w:r>
        <w:t>O resultado será divulgado no site do INPA no end</w:t>
      </w:r>
      <w:r w:rsidR="0093354A">
        <w:t xml:space="preserve">ereço </w:t>
      </w:r>
      <w:hyperlink r:id="rId6" w:history="1">
        <w:r w:rsidR="0093354A" w:rsidRPr="00C558C0">
          <w:rPr>
            <w:rStyle w:val="Hyperlink"/>
          </w:rPr>
          <w:t>http://portal.inpa.gov.br/</w:t>
        </w:r>
      </w:hyperlink>
      <w:r>
        <w:t>a partir do dia 15 de julho de 2019.</w:t>
      </w:r>
    </w:p>
    <w:p w:rsidR="00291B8D" w:rsidRDefault="00291B8D" w:rsidP="00291B8D">
      <w:pPr>
        <w:rPr>
          <w:b/>
        </w:rPr>
      </w:pPr>
      <w:r w:rsidRPr="00EF570D">
        <w:rPr>
          <w:b/>
        </w:rPr>
        <w:t>Leia-se:</w:t>
      </w:r>
    </w:p>
    <w:p w:rsidR="00291B8D" w:rsidRPr="00EF570D" w:rsidRDefault="00291B8D" w:rsidP="00291B8D">
      <w:pPr>
        <w:rPr>
          <w:b/>
        </w:rPr>
      </w:pPr>
      <w:r w:rsidRPr="00291B8D">
        <w:rPr>
          <w:b/>
        </w:rPr>
        <w:t xml:space="preserve">DA DIVULGAÇÃO DO RESULTADO </w:t>
      </w:r>
    </w:p>
    <w:p w:rsidR="00291B8D" w:rsidRDefault="00291B8D" w:rsidP="00291B8D">
      <w:r>
        <w:t>O resultado será divulgado no site do INPA no end</w:t>
      </w:r>
      <w:r w:rsidR="0093354A">
        <w:t xml:space="preserve">ereço </w:t>
      </w:r>
      <w:hyperlink r:id="rId7" w:history="1">
        <w:r w:rsidR="0093354A" w:rsidRPr="00C558C0">
          <w:rPr>
            <w:rStyle w:val="Hyperlink"/>
          </w:rPr>
          <w:t>http://portal.inpa.gov.br/</w:t>
        </w:r>
      </w:hyperlink>
      <w:r>
        <w:t>a partir do dia 10 de julho de 2019.</w:t>
      </w:r>
    </w:p>
    <w:p w:rsidR="00291B8D" w:rsidRDefault="00291B8D">
      <w:bookmarkStart w:id="0" w:name="_GoBack"/>
      <w:bookmarkEnd w:id="0"/>
    </w:p>
    <w:sectPr w:rsidR="00291B8D" w:rsidSect="00C137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B5" w:rsidRDefault="00EB23B5" w:rsidP="004909E4">
      <w:pPr>
        <w:spacing w:after="0" w:line="240" w:lineRule="auto"/>
      </w:pPr>
      <w:r>
        <w:separator/>
      </w:r>
    </w:p>
  </w:endnote>
  <w:endnote w:type="continuationSeparator" w:id="1">
    <w:p w:rsidR="00EB23B5" w:rsidRDefault="00EB23B5" w:rsidP="004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4A" w:rsidRPr="0093354A" w:rsidRDefault="0093354A" w:rsidP="0093354A">
    <w:pPr>
      <w:pStyle w:val="Rodap"/>
      <w:jc w:val="center"/>
      <w:rPr>
        <w:sz w:val="16"/>
        <w:szCs w:val="16"/>
      </w:rPr>
    </w:pPr>
    <w:r w:rsidRPr="0093354A">
      <w:rPr>
        <w:rFonts w:ascii="Open Sans" w:hAnsi="Open Sans" w:cs="Open Sans"/>
        <w:color w:val="333333"/>
        <w:sz w:val="16"/>
        <w:szCs w:val="16"/>
        <w:shd w:val="clear" w:color="auto" w:fill="FFFFFF"/>
      </w:rPr>
      <w:t>Instituto Nacional de Pesquisas da Amazônia</w:t>
    </w:r>
    <w:r w:rsidRPr="0093354A">
      <w:rPr>
        <w:rFonts w:ascii="Open Sans" w:hAnsi="Open Sans" w:cs="Open Sans"/>
        <w:color w:val="333333"/>
        <w:sz w:val="16"/>
        <w:szCs w:val="16"/>
      </w:rPr>
      <w:br/>
    </w:r>
    <w:r w:rsidRPr="0093354A">
      <w:rPr>
        <w:rFonts w:ascii="Open Sans" w:hAnsi="Open Sans" w:cs="Open Sans"/>
        <w:color w:val="333333"/>
        <w:sz w:val="16"/>
        <w:szCs w:val="16"/>
        <w:shd w:val="clear" w:color="auto" w:fill="FFFFFF"/>
      </w:rPr>
      <w:t>Av. André Araújo, 2.936 - Petrópolis - CEP 69.067-375 - Manaus - Amazonas</w:t>
    </w:r>
    <w:r w:rsidRPr="0093354A">
      <w:rPr>
        <w:rFonts w:ascii="Open Sans" w:hAnsi="Open Sans" w:cs="Open Sans"/>
        <w:color w:val="333333"/>
        <w:sz w:val="16"/>
        <w:szCs w:val="16"/>
      </w:rPr>
      <w:br/>
    </w:r>
    <w:r w:rsidRPr="0093354A">
      <w:rPr>
        <w:rFonts w:ascii="Open Sans" w:hAnsi="Open Sans" w:cs="Open Sans"/>
        <w:color w:val="333333"/>
        <w:sz w:val="16"/>
        <w:szCs w:val="16"/>
        <w:shd w:val="clear" w:color="auto" w:fill="FFFFFF"/>
      </w:rPr>
      <w:t>Brasil, Tel. +55(92) 3643-3103.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B5" w:rsidRDefault="00EB23B5" w:rsidP="004909E4">
      <w:pPr>
        <w:spacing w:after="0" w:line="240" w:lineRule="auto"/>
      </w:pPr>
      <w:r>
        <w:separator/>
      </w:r>
    </w:p>
  </w:footnote>
  <w:footnote w:type="continuationSeparator" w:id="1">
    <w:p w:rsidR="00EB23B5" w:rsidRDefault="00EB23B5" w:rsidP="004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E4" w:rsidRPr="00A112A2" w:rsidRDefault="004909E4" w:rsidP="004909E4"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2483760</wp:posOffset>
          </wp:positionH>
          <wp:positionV relativeFrom="paragraph">
            <wp:posOffset>-89511</wp:posOffset>
          </wp:positionV>
          <wp:extent cx="371475" cy="430530"/>
          <wp:effectExtent l="0" t="0" r="9525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053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12A2">
      <w:rPr>
        <w:sz w:val="18"/>
        <w:szCs w:val="18"/>
      </w:rPr>
      <w:t>Ministério da Ciência, Tecnologia, Inovações e Comunicações</w:t>
    </w:r>
  </w:p>
  <w:p w:rsidR="004909E4" w:rsidRPr="00A112A2" w:rsidRDefault="004909E4" w:rsidP="004909E4">
    <w:pPr>
      <w:spacing w:after="0" w:line="240" w:lineRule="auto"/>
      <w:jc w:val="center"/>
      <w:rPr>
        <w:sz w:val="18"/>
        <w:szCs w:val="18"/>
      </w:rPr>
    </w:pPr>
    <w:r w:rsidRPr="00A112A2">
      <w:rPr>
        <w:sz w:val="18"/>
        <w:szCs w:val="18"/>
      </w:rPr>
      <w:t>Instituto Nacional de Pesquisas da Amazônia</w:t>
    </w:r>
  </w:p>
  <w:p w:rsidR="004909E4" w:rsidRPr="004909E4" w:rsidRDefault="004909E4" w:rsidP="004909E4">
    <w:pPr>
      <w:spacing w:after="0" w:line="240" w:lineRule="auto"/>
      <w:jc w:val="center"/>
      <w:rPr>
        <w:sz w:val="18"/>
        <w:szCs w:val="18"/>
      </w:rPr>
    </w:pPr>
    <w:r w:rsidRPr="00A112A2">
      <w:rPr>
        <w:sz w:val="18"/>
        <w:szCs w:val="18"/>
      </w:rPr>
      <w:t>Coordenação de Capacitação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ECC"/>
    <w:rsid w:val="00291B8D"/>
    <w:rsid w:val="003505A2"/>
    <w:rsid w:val="00416ECC"/>
    <w:rsid w:val="004247E0"/>
    <w:rsid w:val="00460B22"/>
    <w:rsid w:val="004909E4"/>
    <w:rsid w:val="006F50CD"/>
    <w:rsid w:val="008D2E6C"/>
    <w:rsid w:val="0093354A"/>
    <w:rsid w:val="00981290"/>
    <w:rsid w:val="00A112A2"/>
    <w:rsid w:val="00C13742"/>
    <w:rsid w:val="00EB23B5"/>
    <w:rsid w:val="00EE5AF8"/>
    <w:rsid w:val="00E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9E4"/>
  </w:style>
  <w:style w:type="paragraph" w:styleId="Rodap">
    <w:name w:val="footer"/>
    <w:basedOn w:val="Normal"/>
    <w:link w:val="RodapChar"/>
    <w:uiPriority w:val="99"/>
    <w:unhideWhenUsed/>
    <w:rsid w:val="0049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9E4"/>
  </w:style>
  <w:style w:type="character" w:styleId="Hyperlink">
    <w:name w:val="Hyperlink"/>
    <w:basedOn w:val="Fontepargpadro"/>
    <w:uiPriority w:val="99"/>
    <w:unhideWhenUsed/>
    <w:rsid w:val="009335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rtal.inpa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inpa.gov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Usuario</cp:lastModifiedBy>
  <cp:revision>2</cp:revision>
  <dcterms:created xsi:type="dcterms:W3CDTF">2019-06-28T21:10:00Z</dcterms:created>
  <dcterms:modified xsi:type="dcterms:W3CDTF">2019-06-28T21:10:00Z</dcterms:modified>
</cp:coreProperties>
</file>